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0" w:rsidRDefault="00A32090"/>
    <w:p w:rsidR="00A32090" w:rsidRDefault="00A32090"/>
    <w:p w:rsidR="00C02E5D" w:rsidRDefault="00C02E5D" w:rsidP="00C02E5D">
      <w:pPr>
        <w:jc w:val="center"/>
      </w:pPr>
    </w:p>
    <w:p w:rsidR="00FF1A55" w:rsidRDefault="00FF1A55" w:rsidP="00C02E5D">
      <w:pPr>
        <w:jc w:val="center"/>
      </w:pPr>
      <w:r>
        <w:t>COMUNICATO STAMPA</w:t>
      </w:r>
    </w:p>
    <w:p w:rsidR="00FF1A55" w:rsidRDefault="004A462A" w:rsidP="00FF1A55">
      <w:pPr>
        <w:jc w:val="center"/>
        <w:rPr>
          <w:b/>
          <w:sz w:val="28"/>
          <w:szCs w:val="28"/>
        </w:rPr>
      </w:pPr>
      <w:r>
        <w:rPr>
          <w:b/>
          <w:sz w:val="28"/>
          <w:szCs w:val="28"/>
        </w:rPr>
        <w:t>La decaffeinizzazione al centro del quinto</w:t>
      </w:r>
      <w:r w:rsidR="00AA728D">
        <w:rPr>
          <w:b/>
          <w:sz w:val="28"/>
          <w:szCs w:val="28"/>
        </w:rPr>
        <w:t xml:space="preserve"> video #TEE18</w:t>
      </w:r>
    </w:p>
    <w:p w:rsidR="00C02E5D" w:rsidRPr="00FF1A55" w:rsidRDefault="00C02E5D" w:rsidP="00FF1A55">
      <w:pPr>
        <w:jc w:val="center"/>
        <w:rPr>
          <w:b/>
          <w:sz w:val="28"/>
          <w:szCs w:val="28"/>
        </w:rPr>
      </w:pPr>
    </w:p>
    <w:p w:rsidR="00AA728D" w:rsidRDefault="004A462A" w:rsidP="00AA728D">
      <w:r>
        <w:t>È dedicato alla decaffeinizzazione il quinto</w:t>
      </w:r>
      <w:r w:rsidR="00AA728D">
        <w:t xml:space="preserve"> video della serie creata per raccontare la Trieste del caffè da TriestEspresso Expo. La fiera professionale biennale torna dal 25 al 27 ottobre nel Porto Vecchio di Trieste per la sua nona edizione, grazie all’organizzazione della Camera di Commercio Venezia Giulia, in collaborazione con l’Associazione Caffè Trieste.</w:t>
      </w:r>
    </w:p>
    <w:p w:rsidR="00AA728D" w:rsidRDefault="00AA728D" w:rsidP="00AA728D"/>
    <w:p w:rsidR="004A462A" w:rsidRDefault="004A462A" w:rsidP="004A462A">
      <w:r>
        <w:t>Per la maggior parte di noi, la caffeina è solo quel prezioso componente del caffè che aiuta a darci la carica o a tenerci vigili e attenti. Eppure la caffeina può essere anche uno scarto. Un prezioso scarto. Estratto dai chicchi di caffè verde destinati a diventare caffè decaffeinato.</w:t>
      </w:r>
    </w:p>
    <w:p w:rsidR="004A462A" w:rsidRDefault="004A462A" w:rsidP="004A462A"/>
    <w:p w:rsidR="004A462A" w:rsidRDefault="004A462A" w:rsidP="004A462A">
      <w:r>
        <w:t>Dietro a questo scarto si apre un vero e proprio mondo. La caffeina, prima poltiglia nerast</w:t>
      </w:r>
      <w:r>
        <w:t>r</w:t>
      </w:r>
      <w:r>
        <w:t>a, viene raffinata, fino a diventare una polvere bianca che poi viene riutilizzata nei  settori più svariati: dalla cosmetica alla farmaceutica fino a tornare nel settore alimentare, per esempio per esser riutilizzata nei soft drink.</w:t>
      </w:r>
    </w:p>
    <w:p w:rsidR="004A462A" w:rsidRDefault="004A462A" w:rsidP="004A462A"/>
    <w:p w:rsidR="004A462A" w:rsidRDefault="004A462A" w:rsidP="004A462A">
      <w:r>
        <w:t xml:space="preserve">Trieste ospita una </w:t>
      </w:r>
      <w:r>
        <w:t>poche</w:t>
      </w:r>
      <w:r>
        <w:t xml:space="preserve"> impres</w:t>
      </w:r>
      <w:r>
        <w:t>e di decaffeinizzazione</w:t>
      </w:r>
      <w:r>
        <w:t>. Un tipo di lavoro svolto solo da pochissime imprese al mondo.</w:t>
      </w:r>
    </w:p>
    <w:p w:rsidR="004A462A" w:rsidRDefault="004A462A" w:rsidP="004A462A"/>
    <w:p w:rsidR="00AA728D" w:rsidRDefault="004A462A" w:rsidP="00AA728D">
      <w:r>
        <w:t xml:space="preserve">Il video </w:t>
      </w:r>
      <w:r>
        <w:t>(</w:t>
      </w:r>
      <w:proofErr w:type="spellStart"/>
      <w:r>
        <w:t>fb</w:t>
      </w:r>
      <w:proofErr w:type="spellEnd"/>
      <w:r>
        <w:t xml:space="preserve"> </w:t>
      </w:r>
      <w:hyperlink r:id="rId7" w:history="1">
        <w:r w:rsidRPr="00FC360E">
          <w:rPr>
            <w:rStyle w:val="Collegamentoipertestuale"/>
          </w:rPr>
          <w:t>https://www.facebook.com/triestespresso/videos/2313672912006315/</w:t>
        </w:r>
      </w:hyperlink>
      <w:r>
        <w:t xml:space="preserve"> - News </w:t>
      </w:r>
      <w:hyperlink r:id="rId8" w:history="1">
        <w:r w:rsidRPr="00FC360E">
          <w:rPr>
            <w:rStyle w:val="Collegamentoipertestuale"/>
          </w:rPr>
          <w:t>http://www.triestespresso.it/it/news/its-all-about-caffeine-tee18-video5/</w:t>
        </w:r>
      </w:hyperlink>
      <w:r>
        <w:t xml:space="preserve">) </w:t>
      </w:r>
      <w:r>
        <w:t>di questa settimana della serie di #TEE18 racconta questa specializzazione di #</w:t>
      </w:r>
      <w:proofErr w:type="spellStart"/>
      <w:r>
        <w:t>triestescapitaledelcaffè</w:t>
      </w:r>
      <w:proofErr w:type="spellEnd"/>
      <w:r>
        <w:t xml:space="preserve">. </w:t>
      </w:r>
      <w:bookmarkStart w:id="0" w:name="_GoBack"/>
      <w:bookmarkEnd w:id="0"/>
    </w:p>
    <w:p w:rsidR="00AA728D" w:rsidRDefault="00AA728D" w:rsidP="00AA728D">
      <w:pPr>
        <w:pStyle w:val="NormaleWeb"/>
      </w:pPr>
      <w:r>
        <w:t>La serie di video realizzati per #TEE18 racconta la specializzazione del distretto triestino nel comparto: dopo le or</w:t>
      </w:r>
      <w:r w:rsidR="004A462A">
        <w:t xml:space="preserve">igini, l’universo dei crudisti, </w:t>
      </w:r>
      <w:r>
        <w:t xml:space="preserve"> della logistica </w:t>
      </w:r>
      <w:r w:rsidR="004A462A">
        <w:t xml:space="preserve">e dei torrefattori, </w:t>
      </w:r>
      <w:r>
        <w:t>è ora la volta de</w:t>
      </w:r>
      <w:r w:rsidR="004A462A">
        <w:t>lla decaffeinizzazione</w:t>
      </w:r>
      <w:r>
        <w:t xml:space="preserve">. Si proseguirà con </w:t>
      </w:r>
      <w:r w:rsidR="004A462A">
        <w:t>la</w:t>
      </w:r>
      <w:r>
        <w:t xml:space="preserve"> ricerca scientifica, caffè storici, formazione. Ovvero le tante anime di una città che ama e lavora con il caffè da secoli. </w:t>
      </w:r>
    </w:p>
    <w:p w:rsidR="00C02E5D" w:rsidRDefault="00C02E5D" w:rsidP="00C02E5D"/>
    <w:p w:rsidR="008D0DC3" w:rsidRPr="00915B0C" w:rsidRDefault="008D0DC3" w:rsidP="008D0DC3">
      <w:pPr>
        <w:jc w:val="both"/>
        <w:rPr>
          <w:b/>
        </w:rPr>
      </w:pPr>
      <w:r w:rsidRPr="00915B0C">
        <w:rPr>
          <w:b/>
        </w:rPr>
        <w:t>Ufficio stampa TriestEspresso Expo</w:t>
      </w:r>
    </w:p>
    <w:p w:rsidR="008D0DC3" w:rsidRDefault="008D0DC3" w:rsidP="008D0DC3">
      <w:pPr>
        <w:jc w:val="both"/>
      </w:pPr>
      <w:r>
        <w:t xml:space="preserve">Andrea Bulgarelli </w:t>
      </w:r>
      <w:r w:rsidR="00C02E5D">
        <w:t xml:space="preserve"> </w:t>
      </w:r>
      <w:hyperlink r:id="rId9" w:history="1">
        <w:r w:rsidRPr="001A4CBD">
          <w:rPr>
            <w:rStyle w:val="Collegamentoipertestuale"/>
          </w:rPr>
          <w:t>andrea.bulgarelli@triestespresso.it</w:t>
        </w:r>
      </w:hyperlink>
      <w:r>
        <w:t xml:space="preserve"> – +39 040 6701264</w:t>
      </w:r>
    </w:p>
    <w:p w:rsidR="008D0DC3" w:rsidRDefault="008D0DC3" w:rsidP="008D0DC3">
      <w:pPr>
        <w:jc w:val="both"/>
      </w:pPr>
      <w:r>
        <w:t>Susanna de Mottoni</w:t>
      </w:r>
      <w:r w:rsidR="00C02E5D">
        <w:t xml:space="preserve"> </w:t>
      </w:r>
      <w:hyperlink r:id="rId10" w:history="1">
        <w:r w:rsidRPr="001A4CBD">
          <w:rPr>
            <w:rStyle w:val="Collegamentoipertestuale"/>
          </w:rPr>
          <w:t>press@triestespresso.it</w:t>
        </w:r>
      </w:hyperlink>
      <w:r>
        <w:t xml:space="preserve"> – +39 040 6701262 – 392 9479180</w:t>
      </w:r>
    </w:p>
    <w:p w:rsidR="008D0DC3" w:rsidRDefault="004A462A" w:rsidP="008D0DC3">
      <w:pPr>
        <w:jc w:val="both"/>
      </w:pPr>
      <w:hyperlink r:id="rId11" w:history="1">
        <w:r w:rsidR="008D0DC3" w:rsidRPr="00302214">
          <w:rPr>
            <w:rStyle w:val="Collegamentoipertestuale"/>
          </w:rPr>
          <w:t>www.triestespresso.it</w:t>
        </w:r>
      </w:hyperlink>
    </w:p>
    <w:p w:rsidR="008D0DC3" w:rsidRDefault="008D0DC3" w:rsidP="008D0DC3">
      <w:pPr>
        <w:jc w:val="both"/>
      </w:pPr>
      <w:r>
        <w:t>#TEE18</w:t>
      </w:r>
    </w:p>
    <w:p w:rsidR="008D0DC3" w:rsidRDefault="008D0DC3" w:rsidP="008D0DC3">
      <w:pPr>
        <w:jc w:val="both"/>
      </w:pPr>
      <w:proofErr w:type="spellStart"/>
      <w:r>
        <w:t>Fb</w:t>
      </w:r>
      <w:proofErr w:type="spellEnd"/>
      <w:r>
        <w:t xml:space="preserve"> </w:t>
      </w:r>
      <w:proofErr w:type="spellStart"/>
      <w:r>
        <w:t>triestespresso</w:t>
      </w:r>
      <w:proofErr w:type="spellEnd"/>
    </w:p>
    <w:p w:rsidR="00A32090" w:rsidRDefault="00C02E5D" w:rsidP="00C02E5D">
      <w:pPr>
        <w:jc w:val="both"/>
      </w:pPr>
      <w:proofErr w:type="spellStart"/>
      <w:r>
        <w:t>Twitter</w:t>
      </w:r>
      <w:proofErr w:type="spellEnd"/>
      <w:r>
        <w:t xml:space="preserve"> </w:t>
      </w:r>
      <w:proofErr w:type="spellStart"/>
      <w:r>
        <w:t>triestespresso</w:t>
      </w:r>
      <w:proofErr w:type="spellEnd"/>
    </w:p>
    <w:sectPr w:rsidR="00A32090" w:rsidSect="008C0398">
      <w:head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64" w:rsidRDefault="001D7B64" w:rsidP="00B85E1D">
      <w:r>
        <w:separator/>
      </w:r>
    </w:p>
  </w:endnote>
  <w:endnote w:type="continuationSeparator" w:id="0">
    <w:p w:rsidR="001D7B64" w:rsidRDefault="001D7B64"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64" w:rsidRDefault="001D7B64" w:rsidP="00B85E1D">
      <w:r>
        <w:separator/>
      </w:r>
    </w:p>
  </w:footnote>
  <w:footnote w:type="continuationSeparator" w:id="0">
    <w:p w:rsidR="001D7B64" w:rsidRDefault="001D7B64"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64" w:rsidRDefault="004A462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36.55pt;width:595.2pt;height:84pt;z-index:-251658752;visibility:visible;mso-position-horizontal:center">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A66"/>
    <w:rsid w:val="00017DBF"/>
    <w:rsid w:val="00032BFA"/>
    <w:rsid w:val="000341C7"/>
    <w:rsid w:val="00126EF5"/>
    <w:rsid w:val="00162A24"/>
    <w:rsid w:val="00177E65"/>
    <w:rsid w:val="001B5086"/>
    <w:rsid w:val="001D7B64"/>
    <w:rsid w:val="0023769D"/>
    <w:rsid w:val="0024796F"/>
    <w:rsid w:val="00387D26"/>
    <w:rsid w:val="00455BC6"/>
    <w:rsid w:val="004A462A"/>
    <w:rsid w:val="004F1DA4"/>
    <w:rsid w:val="00511BF3"/>
    <w:rsid w:val="005566A1"/>
    <w:rsid w:val="005F1FC6"/>
    <w:rsid w:val="00644AC5"/>
    <w:rsid w:val="00773D23"/>
    <w:rsid w:val="00852B9F"/>
    <w:rsid w:val="008C0398"/>
    <w:rsid w:val="008D0DC3"/>
    <w:rsid w:val="008E5D0E"/>
    <w:rsid w:val="00915B0C"/>
    <w:rsid w:val="00A237AB"/>
    <w:rsid w:val="00A32090"/>
    <w:rsid w:val="00A93AEF"/>
    <w:rsid w:val="00AA728D"/>
    <w:rsid w:val="00B65C12"/>
    <w:rsid w:val="00B77D16"/>
    <w:rsid w:val="00B85E1D"/>
    <w:rsid w:val="00C02E5D"/>
    <w:rsid w:val="00CB7798"/>
    <w:rsid w:val="00D82FC2"/>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basedOn w:val="Carpredefinitoparagrafo"/>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basedOn w:val="Carpredefinitoparagrafo"/>
    <w:link w:val="Pidipagina"/>
    <w:uiPriority w:val="99"/>
    <w:locked/>
    <w:rsid w:val="00B85E1D"/>
    <w:rPr>
      <w:rFonts w:cs="Times New Roman"/>
    </w:rPr>
  </w:style>
  <w:style w:type="character" w:styleId="Collegamentoipertestuale">
    <w:name w:val="Hyperlink"/>
    <w:basedOn w:val="Carpredefinitoparagrafo"/>
    <w:uiPriority w:val="99"/>
    <w:unhideWhenUsed/>
    <w:rsid w:val="00915B0C"/>
    <w:rPr>
      <w:color w:val="0000FF" w:themeColor="hyperlink"/>
      <w:u w:val="single"/>
    </w:rPr>
  </w:style>
  <w:style w:type="paragraph" w:styleId="NormaleWeb">
    <w:name w:val="Normal (Web)"/>
    <w:basedOn w:val="Normale"/>
    <w:uiPriority w:val="99"/>
    <w:unhideWhenUsed/>
    <w:rsid w:val="00032BF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estespresso.it/it/news/its-all-about-caffeine-tee18-video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riestespresso/videos/231367291200631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iestespresso.it" TargetMode="External"/><Relationship Id="rId5" Type="http://schemas.openxmlformats.org/officeDocument/2006/relationships/footnotes" Target="footnotes.xml"/><Relationship Id="rId10" Type="http://schemas.openxmlformats.org/officeDocument/2006/relationships/hyperlink" Target="mailto:press@triestespresso.it" TargetMode="External"/><Relationship Id="rId4" Type="http://schemas.openxmlformats.org/officeDocument/2006/relationships/webSettings" Target="webSettings.xml"/><Relationship Id="rId9" Type="http://schemas.openxmlformats.org/officeDocument/2006/relationships/hyperlink" Target="mailto:andrea.bulgarelli@triestespress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4313</TotalTime>
  <Pages>1</Pages>
  <Words>357</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15</cp:revision>
  <cp:lastPrinted>2018-07-31T11:35:00Z</cp:lastPrinted>
  <dcterms:created xsi:type="dcterms:W3CDTF">2018-02-01T16:25:00Z</dcterms:created>
  <dcterms:modified xsi:type="dcterms:W3CDTF">2018-08-08T07:06:00Z</dcterms:modified>
</cp:coreProperties>
</file>