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8F" w:rsidRDefault="00B6658F">
      <w:r>
        <w:t xml:space="preserve"> </w:t>
      </w:r>
    </w:p>
    <w:p w:rsidR="00B6658F" w:rsidRDefault="006C33F6" w:rsidP="006C33F6">
      <w:pPr>
        <w:ind w:left="1134"/>
      </w:pPr>
      <w:r>
        <w:rPr>
          <w:noProof/>
          <w:lang w:eastAsia="it-IT"/>
        </w:rPr>
        <w:drawing>
          <wp:inline distT="0" distB="0" distL="0" distR="0">
            <wp:extent cx="4210050" cy="1600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8F" w:rsidRDefault="00B6658F"/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4"/>
          <w:szCs w:val="14"/>
          <w:lang w:val="en-US"/>
        </w:rPr>
      </w:pPr>
      <w:r w:rsidRPr="004D1D63">
        <w:rPr>
          <w:rFonts w:ascii="TradeGothicLTStd-Bold" w:hAnsi="TradeGothicLTStd-Bold" w:cs="TradeGothicLTStd-Bold"/>
          <w:b/>
          <w:bCs/>
          <w:color w:val="FFFFFF"/>
          <w:sz w:val="14"/>
          <w:szCs w:val="14"/>
          <w:lang w:val="en-US"/>
        </w:rPr>
        <w:t>10th EDITION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FFFFFF"/>
          <w:sz w:val="17"/>
          <w:szCs w:val="17"/>
          <w:lang w:val="en-US"/>
        </w:rPr>
      </w:pPr>
      <w:r w:rsidRPr="004D1D63">
        <w:rPr>
          <w:rFonts w:ascii="HelveticaNeueLTStd-LtCn" w:hAnsi="HelveticaNeueLTStd-LtCn" w:cs="HelveticaNeueLTStd-LtCn"/>
          <w:color w:val="FFFFFF"/>
          <w:sz w:val="17"/>
          <w:szCs w:val="17"/>
          <w:lang w:val="en-US"/>
        </w:rPr>
        <w:t>organised by realized by partner</w:t>
      </w:r>
    </w:p>
    <w:p w:rsidR="00B6658F" w:rsidRPr="006C33F6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TRIESTESPRESSO EXPO CONFIRMS THE DATES 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27-29 OCTOBER 2022</w:t>
      </w:r>
    </w:p>
    <w:p w:rsidR="00B6658F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THE EVENT WILL TAKE PLACE IN THE 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BRAND 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NEW TRIESTE CONVENTION AND EXHIBITION CENTER</w:t>
      </w:r>
    </w:p>
    <w:p w:rsidR="006C33F6" w:rsidRPr="006C33F6" w:rsidRDefault="006C33F6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TriestEspresso Expo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confirms the dates for 202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2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 The biennial fair dedicated to sector professionals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will take place from October 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27th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to the 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29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th and remains the most important international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event dedicated to the entire coffee production chain.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TriestEspresso Expo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, organized by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Aries scarl-Chamber of Commerce Venezia Giulia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in</w:t>
      </w:r>
    </w:p>
    <w:p w:rsidR="00B6658F" w:rsidRPr="006C33F6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collaboration with the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Associazione Caffé Trieste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will take place in the Porto Vecchio (old port) of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the region Friuli Venezia Giulia’s capital, within the new and modern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Trieste Convention and Exhibition</w:t>
      </w:r>
      <w:r w:rsidR="006C33F6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Center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, set among the evocative warehouses of the old port of Trieste, the city’s ancient 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harbor </w:t>
      </w: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port.</w:t>
      </w:r>
    </w:p>
    <w:p w:rsidR="00B6658F" w:rsidRPr="006C33F6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The tenth edition will mark the occasion for the sector to start afresh after the two year hiatus caused by the Covid-19 pandemic. We are already working on a programme of high level collateral events, dedicated to the most current topics and with the participation of international level experts.</w:t>
      </w:r>
    </w:p>
    <w:p w:rsidR="00B6658F" w:rsidRPr="006C33F6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B6658F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TriestEspresso Expo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is an event exclusively dedicated to a public of international professionals,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featuring an exhibition area of around 200 exhibitors showcasing some of the key brands in the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sector.</w:t>
      </w:r>
    </w:p>
    <w:p w:rsidR="006C33F6" w:rsidRPr="004D1D63" w:rsidRDefault="006C33F6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Md" w:hAnsi="HelveticaNeueLTStd-Md" w:cs="HelveticaNeueLTStd-Md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 COFFEE CAPITAL IS NOT ONLY A REGISTERED TRADEMARK, BUT ALSO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A TANGIBLE PRODUCTIVE AND SOCIAL REALITY, PERFECTLY MIRRORED</w:t>
      </w:r>
    </w:p>
    <w:p w:rsidR="00B6658F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IN AN INTERNATIONAL FAIR LIKE TRIESTESPRESSO EXPO. THEREFORE, WHY </w:t>
      </w:r>
      <w:smartTag w:uri="urn:schemas-microsoft-com:office:smarttags" w:element="City">
        <w:smartTag w:uri="urn:schemas-microsoft-com:office:smarttags" w:element="place">
          <w:r w:rsidRPr="004D1D63">
            <w:rPr>
              <w:rFonts w:ascii="HelveticaNeueLTStd-Md" w:hAnsi="HelveticaNeueLTStd-Md" w:cs="HelveticaNeueLTStd-Md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?</w:t>
      </w:r>
    </w:p>
    <w:p w:rsidR="006C33F6" w:rsidRPr="004D1D63" w:rsidRDefault="006C33F6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BECAUSE OF LOGISTICS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Trieste is a small city, everything is within a short distance from the seat of the fair,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no need for long</w:t>
      </w:r>
      <w:r w:rsidR="006C33F6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transfers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offers a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wide choice of hotels, suitable for all budgets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You can reach Trieste in many ways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by plane, train, and car and once in the city, you can move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around easily on foot or short cab rides.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In Trieste shops and restaurants, bars and cafés all within reach and offer a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broad range of meal</w:t>
      </w:r>
      <w:r w:rsidR="006C33F6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options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</w:t>
      </w:r>
    </w:p>
    <w:p w:rsidR="00B6658F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- In Trieste, after a long day of work you can wind down by walking along the sea, right in the center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of the city and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enjoy the view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</w:t>
      </w:r>
    </w:p>
    <w:p w:rsidR="006C33F6" w:rsidRPr="004D1D63" w:rsidRDefault="006C33F6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BECAUSE OF KNOW HOW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lastRenderedPageBreak/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has been importing, processing, brewing and drinking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coffee since 300 years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Trieste hosts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top level courses dedicated to the economic and scientific aspects of coffee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and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several sector companies offer training programmes (brewing, tasting…).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Trieste is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aware of the economic impact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the entire espresso coffee chain can have on the development</w:t>
      </w:r>
      <w:r w:rsidR="006C33F6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and growth of a wide range of businesses (importers/distributors, roasters, sellers, cafés/bars and restaurants).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FFFFFF"/>
          <w:sz w:val="14"/>
          <w:szCs w:val="14"/>
          <w:lang w:val="en-US"/>
        </w:rPr>
      </w:pPr>
      <w:r w:rsidRPr="004D1D63">
        <w:rPr>
          <w:rFonts w:ascii="TradeGothicLTStd-Bold" w:hAnsi="TradeGothicLTStd-Bold" w:cs="TradeGothicLTStd-Bold"/>
          <w:b/>
          <w:bCs/>
          <w:color w:val="FFFFFF"/>
          <w:sz w:val="14"/>
          <w:szCs w:val="14"/>
          <w:lang w:val="en-US"/>
        </w:rPr>
        <w:t>10th EDITION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FFFFFF"/>
          <w:sz w:val="17"/>
          <w:szCs w:val="17"/>
          <w:lang w:val="en-US"/>
        </w:rPr>
      </w:pPr>
      <w:r w:rsidRPr="004D1D63">
        <w:rPr>
          <w:rFonts w:ascii="HelveticaNeueLTStd-LtCn" w:hAnsi="HelveticaNeueLTStd-LtCn" w:cs="HelveticaNeueLTStd-LtCn"/>
          <w:color w:val="FFFFFF"/>
          <w:sz w:val="17"/>
          <w:szCs w:val="17"/>
          <w:lang w:val="en-US"/>
        </w:rPr>
        <w:t>organised by realized by partner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BECAUSE OF SPECIALISATION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mirrors the spirit of the fair,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contained, but highly focused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on brand recognition and credibility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of results.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brings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the entire espresso coffee chain under one roof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for 3 days of full immersion in a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top rate business environment of specialized worldwide companies.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is hosting the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10th edition of this biennial fair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tangible proof of the ongoing and growing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interest towards our event.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has always understood that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B2B events mean …business!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Top rate exhibitors and professional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visitors focused on the best possible deal.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BECAUSE OF TRADITION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lets you experience the pleasure of excellent coffee even outside the fair grounds, from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world famous fascinating historical cafés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to the smallest local hangout.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lets you discover new ways of preparing coffee, there are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over 50 ways to serve coffee in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</w:pP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our city!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’s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 xml:space="preserve">café culture 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has been a constant of the city’s habits, with famous writers and intellectuals,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sitting side by side with students and workers, all sipping their favourite blend.</w:t>
      </w:r>
    </w:p>
    <w:p w:rsidR="00B6658F" w:rsidRPr="004D1D63" w:rsidRDefault="00B6658F" w:rsidP="00B46A7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- In </w:t>
      </w:r>
      <w:smartTag w:uri="urn:schemas-microsoft-com:office:smarttags" w:element="place">
        <w:smartTag w:uri="urn:schemas-microsoft-com:office:smarttags" w:element="City">
          <w:r w:rsidRPr="004D1D63">
            <w:rPr>
              <w:rFonts w:ascii="HelveticaNeueLTStd-Lt" w:hAnsi="HelveticaNeueLTStd-Lt" w:cs="HelveticaNeueLTStd-Lt"/>
              <w:color w:val="000000"/>
              <w:sz w:val="24"/>
              <w:szCs w:val="24"/>
              <w:lang w:val="en-US"/>
            </w:rPr>
            <w:t>Trieste</w:t>
          </w:r>
        </w:smartTag>
      </w:smartTag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, </w:t>
      </w:r>
      <w:r w:rsidRPr="004D1D63">
        <w:rPr>
          <w:rFonts w:ascii="HelveticaNeueLTStd-Md" w:hAnsi="HelveticaNeueLTStd-Md" w:cs="HelveticaNeueLTStd-Md"/>
          <w:color w:val="000000"/>
          <w:sz w:val="24"/>
          <w:szCs w:val="24"/>
          <w:lang w:val="en-US"/>
        </w:rPr>
        <w:t>coffee is ultimately about people</w:t>
      </w: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, a match made in heaven between those who make</w:t>
      </w:r>
    </w:p>
    <w:p w:rsidR="00B6658F" w:rsidRDefault="00B6658F" w:rsidP="00B46A7D">
      <w:pP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 w:rsidRPr="004D1D63"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coffee and those who drink it!</w:t>
      </w:r>
    </w:p>
    <w:p w:rsidR="006C33F6" w:rsidRDefault="006C33F6" w:rsidP="00B46A7D">
      <w:pP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6C33F6" w:rsidRDefault="006C33F6" w:rsidP="00B46A7D">
      <w:pP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Trieste,</w:t>
      </w:r>
      <w:bookmarkStart w:id="0" w:name="_GoBack"/>
      <w:bookmarkEnd w:id="0"/>
      <w: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 xml:space="preserve"> Italy 17/03/2022</w:t>
      </w:r>
    </w:p>
    <w:p w:rsidR="006C33F6" w:rsidRDefault="006C33F6" w:rsidP="00B46A7D">
      <w:pP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</w:p>
    <w:p w:rsidR="006C33F6" w:rsidRDefault="006C33F6" w:rsidP="00B46A7D">
      <w:pP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</w:pPr>
      <w:r>
        <w:rPr>
          <w:rFonts w:ascii="HelveticaNeueLTStd-Lt" w:hAnsi="HelveticaNeueLTStd-Lt" w:cs="HelveticaNeueLTStd-Lt"/>
          <w:color w:val="000000"/>
          <w:sz w:val="24"/>
          <w:szCs w:val="24"/>
          <w:lang w:val="en-US"/>
        </w:rPr>
        <w:t>Press office Triestespresso Expo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>dott. Andrea Bulgarelli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>Camera di Commercio della Venezia Giulia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Gabinetto di Presidenza 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>Relazioni Esterne, Comunicazione e Ufficio Stampa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val="en-US" w:eastAsia="it-IT"/>
        </w:rPr>
        <w:t>Venezia Giulia Chamber of Commerce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val="en-US" w:eastAsia="it-IT"/>
        </w:rPr>
        <w:t>President's Cabinet  - Communication, External Relations and Press Office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>Tel.  +39 040 6701264</w:t>
      </w:r>
    </w:p>
    <w:p w:rsidR="006C33F6" w:rsidRPr="006C33F6" w:rsidRDefault="006C33F6" w:rsidP="006C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33F6">
        <w:rPr>
          <w:rFonts w:ascii="Courier New" w:eastAsia="Times New Roman" w:hAnsi="Courier New" w:cs="Courier New"/>
          <w:sz w:val="20"/>
          <w:szCs w:val="20"/>
          <w:lang w:eastAsia="it-IT"/>
        </w:rPr>
        <w:t>Mob. +39 335 7824405</w:t>
      </w:r>
    </w:p>
    <w:sectPr w:rsidR="006C33F6" w:rsidRPr="006C33F6" w:rsidSect="006C33F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7D"/>
    <w:rsid w:val="000C6A2D"/>
    <w:rsid w:val="004D1D63"/>
    <w:rsid w:val="006C33F6"/>
    <w:rsid w:val="007F2948"/>
    <w:rsid w:val="00924882"/>
    <w:rsid w:val="00995CEE"/>
    <w:rsid w:val="00A6326D"/>
    <w:rsid w:val="00B20F87"/>
    <w:rsid w:val="00B46A7D"/>
    <w:rsid w:val="00B6658F"/>
    <w:rsid w:val="00CC4EE4"/>
    <w:rsid w:val="00D249B2"/>
    <w:rsid w:val="00DC50D5"/>
    <w:rsid w:val="00E10A2D"/>
    <w:rsid w:val="00E916B4"/>
    <w:rsid w:val="00EE1832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25E2D33A"/>
  <w15:docId w15:val="{BF76A76F-C411-459F-B6F2-281F1248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A2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3603</Characters>
  <Application>Microsoft Office Word</Application>
  <DocSecurity>4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sietti</cp:lastModifiedBy>
  <cp:revision>2</cp:revision>
  <cp:lastPrinted>2022-03-16T11:57:00Z</cp:lastPrinted>
  <dcterms:created xsi:type="dcterms:W3CDTF">2022-03-17T09:15:00Z</dcterms:created>
  <dcterms:modified xsi:type="dcterms:W3CDTF">2022-03-17T09:15:00Z</dcterms:modified>
</cp:coreProperties>
</file>